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C2ED" w14:textId="77777777" w:rsidR="00644F44" w:rsidRDefault="005F20F0" w:rsidP="005F20F0">
      <w:pPr>
        <w:jc w:val="center"/>
        <w:rPr>
          <w:b/>
        </w:rPr>
      </w:pPr>
      <w:r>
        <w:rPr>
          <w:b/>
        </w:rPr>
        <w:t>Palmetto Health Emergency Medicine Alumni Association</w:t>
      </w:r>
    </w:p>
    <w:p w14:paraId="6C42E0ED" w14:textId="77777777" w:rsidR="005F20F0" w:rsidRDefault="005F20F0" w:rsidP="005F20F0">
      <w:pPr>
        <w:jc w:val="center"/>
        <w:rPr>
          <w:b/>
        </w:rPr>
      </w:pPr>
    </w:p>
    <w:p w14:paraId="5CBBD457" w14:textId="77777777" w:rsidR="005F20F0" w:rsidRDefault="005F20F0" w:rsidP="005F20F0">
      <w:pPr>
        <w:jc w:val="center"/>
        <w:rPr>
          <w:b/>
        </w:rPr>
      </w:pPr>
      <w:r>
        <w:rPr>
          <w:b/>
        </w:rPr>
        <w:t>Global Health Scholarships</w:t>
      </w:r>
    </w:p>
    <w:p w14:paraId="2CCDEB58" w14:textId="77777777" w:rsidR="005F20F0" w:rsidRDefault="005F20F0" w:rsidP="005F20F0">
      <w:pPr>
        <w:jc w:val="center"/>
        <w:rPr>
          <w:b/>
        </w:rPr>
      </w:pPr>
    </w:p>
    <w:p w14:paraId="72CA4B5C" w14:textId="77777777" w:rsidR="005F20F0" w:rsidRDefault="005F20F0" w:rsidP="005F20F0">
      <w:r>
        <w:rPr>
          <w:b/>
        </w:rPr>
        <w:t xml:space="preserve">Purpose: </w:t>
      </w:r>
    </w:p>
    <w:p w14:paraId="55B9F1B2" w14:textId="77777777" w:rsidR="005F20F0" w:rsidRPr="005F20F0" w:rsidRDefault="005F20F0" w:rsidP="005F20F0">
      <w:r>
        <w:t>The purpose of the Alumni Associ</w:t>
      </w:r>
      <w:r w:rsidR="00793626">
        <w:t>ation global health scholarship</w:t>
      </w:r>
      <w:r>
        <w:t xml:space="preserve"> is to provide financial assistance to emergency medicine residents who are using personal or elective time to undertake a global health experience in a resource limited setting. </w:t>
      </w:r>
      <w:r w:rsidR="00E05EFC">
        <w:t xml:space="preserve"> The Alumni Association supports resident involvement in global health work with the belief that this experience produces a more well-rounded, globally-minded physician who is prepared to care for patients in a variety of locales. </w:t>
      </w:r>
    </w:p>
    <w:p w14:paraId="597A1B72" w14:textId="77777777" w:rsidR="005F20F0" w:rsidRDefault="005F20F0" w:rsidP="005F20F0"/>
    <w:p w14:paraId="3C7BBFD4" w14:textId="77777777" w:rsidR="005F20F0" w:rsidRPr="005F20F0" w:rsidRDefault="005F20F0" w:rsidP="005F20F0">
      <w:pPr>
        <w:rPr>
          <w:b/>
        </w:rPr>
      </w:pPr>
      <w:r w:rsidRPr="005F20F0">
        <w:rPr>
          <w:b/>
        </w:rPr>
        <w:t>Funding:</w:t>
      </w:r>
    </w:p>
    <w:p w14:paraId="727AF291" w14:textId="77777777" w:rsidR="005F20F0" w:rsidRDefault="00FA11AD" w:rsidP="005F20F0">
      <w:r>
        <w:t>The n</w:t>
      </w:r>
      <w:r w:rsidR="005F20F0">
        <w:t xml:space="preserve">umber of scholarships </w:t>
      </w:r>
      <w:r>
        <w:t xml:space="preserve">available </w:t>
      </w:r>
      <w:r w:rsidR="005F20F0">
        <w:t xml:space="preserve">is determined annually by </w:t>
      </w:r>
      <w:r>
        <w:t xml:space="preserve">the </w:t>
      </w:r>
      <w:r w:rsidR="005F20F0">
        <w:t>board of dir</w:t>
      </w:r>
      <w:r>
        <w:t xml:space="preserve">ectors based on current funding status. A one-time award of $500 is given to residents upon approval of their application by the board of directors. </w:t>
      </w:r>
    </w:p>
    <w:p w14:paraId="71B89A9C" w14:textId="77777777" w:rsidR="005F20F0" w:rsidRDefault="005F20F0" w:rsidP="005F20F0"/>
    <w:p w14:paraId="52104F47" w14:textId="77777777" w:rsidR="005F20F0" w:rsidRPr="00C0082F" w:rsidRDefault="005F20F0" w:rsidP="005F20F0">
      <w:pPr>
        <w:rPr>
          <w:b/>
        </w:rPr>
      </w:pPr>
      <w:r w:rsidRPr="00C0082F">
        <w:rPr>
          <w:b/>
        </w:rPr>
        <w:t>General Requirements:</w:t>
      </w:r>
    </w:p>
    <w:p w14:paraId="56BE3354" w14:textId="77777777" w:rsidR="00E05EFC" w:rsidRDefault="005F20F0" w:rsidP="00E05EFC">
      <w:pPr>
        <w:pStyle w:val="ListParagraph"/>
        <w:numPr>
          <w:ilvl w:val="0"/>
          <w:numId w:val="2"/>
        </w:numPr>
      </w:pPr>
      <w:r>
        <w:t xml:space="preserve">The global health experience should provide a substantial educational benefit to the resident in the area of tropical medicine, medical </w:t>
      </w:r>
      <w:r w:rsidR="00C0082F">
        <w:t xml:space="preserve">care </w:t>
      </w:r>
      <w:r>
        <w:t xml:space="preserve">in resource limited settings, and/or public health. </w:t>
      </w:r>
    </w:p>
    <w:p w14:paraId="59C403DE" w14:textId="7F06012C" w:rsidR="005F20F0" w:rsidRDefault="00C0082F" w:rsidP="00E05EFC">
      <w:pPr>
        <w:pStyle w:val="ListParagraph"/>
        <w:numPr>
          <w:ilvl w:val="0"/>
          <w:numId w:val="2"/>
        </w:numPr>
      </w:pPr>
      <w:r>
        <w:t>During the experience, the resident should participate in</w:t>
      </w:r>
      <w:r w:rsidR="005F20F0">
        <w:t xml:space="preserve"> </w:t>
      </w:r>
      <w:r w:rsidR="00E05EFC">
        <w:t xml:space="preserve">direct </w:t>
      </w:r>
      <w:r w:rsidR="005F20F0">
        <w:t xml:space="preserve">medical care </w:t>
      </w:r>
      <w:r w:rsidR="00110359">
        <w:t xml:space="preserve">delivery </w:t>
      </w:r>
      <w:r w:rsidR="005F20F0">
        <w:t xml:space="preserve">to indigent populations </w:t>
      </w:r>
      <w:r>
        <w:t xml:space="preserve">and/or work to strengthen local public health systems </w:t>
      </w:r>
      <w:r w:rsidR="00110359">
        <w:t>and/</w:t>
      </w:r>
      <w:r>
        <w:t xml:space="preserve">or </w:t>
      </w:r>
      <w:r w:rsidR="00110359">
        <w:t xml:space="preserve">work to </w:t>
      </w:r>
      <w:r w:rsidR="00793626">
        <w:t xml:space="preserve">improve </w:t>
      </w:r>
      <w:r>
        <w:t>health care delivery</w:t>
      </w:r>
      <w:r w:rsidR="00110359">
        <w:t xml:space="preserve"> in a resource limited setting</w:t>
      </w:r>
      <w:r>
        <w:t xml:space="preserve">. </w:t>
      </w:r>
    </w:p>
    <w:p w14:paraId="4FD53A22" w14:textId="5B0136C3" w:rsidR="00E05EFC" w:rsidRDefault="00E05EFC" w:rsidP="00E05EFC">
      <w:pPr>
        <w:pStyle w:val="ListParagraph"/>
        <w:numPr>
          <w:ilvl w:val="0"/>
          <w:numId w:val="2"/>
        </w:numPr>
      </w:pPr>
      <w:r>
        <w:t xml:space="preserve">The global health experience should be for a </w:t>
      </w:r>
      <w:r w:rsidR="00110359">
        <w:t>minimum duration of</w:t>
      </w:r>
      <w:r>
        <w:t xml:space="preserve"> one week. </w:t>
      </w:r>
    </w:p>
    <w:p w14:paraId="42240610" w14:textId="75BD683E" w:rsidR="00E05EFC" w:rsidRDefault="00A77A5C" w:rsidP="00E05EFC">
      <w:pPr>
        <w:pStyle w:val="ListParagraph"/>
        <w:numPr>
          <w:ilvl w:val="0"/>
          <w:numId w:val="2"/>
        </w:numPr>
      </w:pPr>
      <w:r>
        <w:t xml:space="preserve">The experience should take place </w:t>
      </w:r>
      <w:r w:rsidR="00E05EFC">
        <w:t xml:space="preserve">in </w:t>
      </w:r>
      <w:r>
        <w:t>a low or middle income country as defined by the World Bank country classification</w:t>
      </w:r>
      <w:r w:rsidR="00E05EFC">
        <w:t xml:space="preserve">. </w:t>
      </w:r>
      <w:r>
        <w:t xml:space="preserve"> Funding for an elective in a high income country may be considered if the elective meets the other general requirem</w:t>
      </w:r>
      <w:r w:rsidR="00573438">
        <w:t xml:space="preserve">ent and targets an indigent, </w:t>
      </w:r>
      <w:r>
        <w:t xml:space="preserve">marginalized population.  </w:t>
      </w:r>
    </w:p>
    <w:p w14:paraId="7B097A3C" w14:textId="77777777" w:rsidR="00E05EFC" w:rsidRDefault="00E05EFC" w:rsidP="00E05EFC">
      <w:pPr>
        <w:pStyle w:val="ListParagraph"/>
        <w:numPr>
          <w:ilvl w:val="0"/>
          <w:numId w:val="2"/>
        </w:numPr>
      </w:pPr>
      <w:r>
        <w:t xml:space="preserve">Prior to submitting an application, the global health experience must be approved by the Residency Program Director and Global Health Director. </w:t>
      </w:r>
    </w:p>
    <w:p w14:paraId="35A35B9D" w14:textId="77777777" w:rsidR="005F20F0" w:rsidRDefault="005F20F0" w:rsidP="005F20F0"/>
    <w:p w14:paraId="56FE6DC6" w14:textId="77777777" w:rsidR="005F20F0" w:rsidRDefault="005F20F0" w:rsidP="005F20F0">
      <w:pPr>
        <w:rPr>
          <w:b/>
        </w:rPr>
      </w:pPr>
      <w:r w:rsidRPr="00C0082F">
        <w:rPr>
          <w:b/>
        </w:rPr>
        <w:t>Awards Process:</w:t>
      </w:r>
    </w:p>
    <w:p w14:paraId="79C639AA" w14:textId="53EE549E" w:rsidR="00FA11AD" w:rsidRDefault="00FA11AD" w:rsidP="005F20F0">
      <w:r>
        <w:t>Residents will complete an application to be submitted to the board of directors for consideration for funding</w:t>
      </w:r>
      <w:r w:rsidR="00BF7A8F">
        <w:t xml:space="preserve">.  </w:t>
      </w:r>
      <w:r w:rsidR="00E05EFC">
        <w:t>Applications should preferably be submitted 4-6 months prior to the experience departure date.</w:t>
      </w:r>
    </w:p>
    <w:p w14:paraId="449F2ECF" w14:textId="77777777" w:rsidR="00FA11AD" w:rsidRPr="00FA11AD" w:rsidRDefault="00FA11AD" w:rsidP="005F20F0"/>
    <w:p w14:paraId="29D3A560" w14:textId="77777777" w:rsidR="002D46B7" w:rsidRDefault="005F20F0" w:rsidP="005F20F0">
      <w:r>
        <w:t>Priority consideration will be given to</w:t>
      </w:r>
      <w:r w:rsidR="002D46B7">
        <w:t xml:space="preserve"> residents:</w:t>
      </w:r>
      <w:r>
        <w:t xml:space="preserve"> </w:t>
      </w:r>
    </w:p>
    <w:p w14:paraId="377C161D" w14:textId="77777777" w:rsidR="002D46B7" w:rsidRDefault="002D46B7" w:rsidP="002D46B7">
      <w:pPr>
        <w:pStyle w:val="ListParagraph"/>
        <w:numPr>
          <w:ilvl w:val="0"/>
          <w:numId w:val="3"/>
        </w:numPr>
      </w:pPr>
      <w:r>
        <w:t>Planning experiences that are month-long electives</w:t>
      </w:r>
    </w:p>
    <w:p w14:paraId="2E691FE4" w14:textId="77777777" w:rsidR="002D46B7" w:rsidRDefault="002D46B7" w:rsidP="002D46B7">
      <w:pPr>
        <w:pStyle w:val="ListParagraph"/>
        <w:numPr>
          <w:ilvl w:val="0"/>
          <w:numId w:val="3"/>
        </w:numPr>
      </w:pPr>
      <w:r>
        <w:t>Whose global health experience is part of their scholarly activity</w:t>
      </w:r>
    </w:p>
    <w:p w14:paraId="11F94100" w14:textId="77777777" w:rsidR="002D46B7" w:rsidRDefault="002D46B7" w:rsidP="002D46B7">
      <w:pPr>
        <w:pStyle w:val="ListParagraph"/>
        <w:numPr>
          <w:ilvl w:val="0"/>
          <w:numId w:val="3"/>
        </w:numPr>
      </w:pPr>
      <w:r>
        <w:t>Who have not previously received a global health scholarship</w:t>
      </w:r>
    </w:p>
    <w:p w14:paraId="223F684E" w14:textId="77777777" w:rsidR="002D46B7" w:rsidRDefault="002D46B7" w:rsidP="002D46B7"/>
    <w:p w14:paraId="759140DD" w14:textId="77777777" w:rsidR="002D46B7" w:rsidRDefault="002D46B7" w:rsidP="002D46B7"/>
    <w:p w14:paraId="607257E4" w14:textId="77777777" w:rsidR="002D46B7" w:rsidRDefault="002D46B7" w:rsidP="002D46B7"/>
    <w:p w14:paraId="07747F84" w14:textId="77777777" w:rsidR="002D46B7" w:rsidRDefault="002D46B7" w:rsidP="002D46B7"/>
    <w:p w14:paraId="1B4C9417" w14:textId="77777777" w:rsidR="002D46B7" w:rsidRPr="00793626" w:rsidRDefault="002D46B7" w:rsidP="002D46B7">
      <w:pPr>
        <w:jc w:val="center"/>
        <w:rPr>
          <w:b/>
        </w:rPr>
      </w:pPr>
      <w:r w:rsidRPr="00793626">
        <w:rPr>
          <w:b/>
        </w:rPr>
        <w:lastRenderedPageBreak/>
        <w:t>Palmetto Health Emergency Medicine Alumni Association</w:t>
      </w:r>
    </w:p>
    <w:p w14:paraId="63DA057A" w14:textId="77777777" w:rsidR="002D46B7" w:rsidRPr="00793626" w:rsidRDefault="002D46B7" w:rsidP="002D46B7">
      <w:pPr>
        <w:jc w:val="center"/>
        <w:rPr>
          <w:b/>
        </w:rPr>
      </w:pPr>
    </w:p>
    <w:p w14:paraId="3E111254" w14:textId="77777777" w:rsidR="002D46B7" w:rsidRPr="00793626" w:rsidRDefault="002D46B7" w:rsidP="002D46B7">
      <w:pPr>
        <w:jc w:val="center"/>
        <w:rPr>
          <w:b/>
        </w:rPr>
      </w:pPr>
      <w:r w:rsidRPr="00793626">
        <w:rPr>
          <w:b/>
        </w:rPr>
        <w:t>Global Health Scholarship Application</w:t>
      </w:r>
    </w:p>
    <w:p w14:paraId="2FF907C5" w14:textId="77777777" w:rsidR="002D46B7" w:rsidRDefault="002D46B7" w:rsidP="002D46B7">
      <w:pPr>
        <w:jc w:val="center"/>
      </w:pPr>
    </w:p>
    <w:p w14:paraId="7FABCF94" w14:textId="77777777" w:rsidR="0039762E" w:rsidRDefault="0039762E" w:rsidP="002D46B7"/>
    <w:p w14:paraId="7D4757C0" w14:textId="6392FAF9" w:rsidR="0039762E" w:rsidRDefault="00351A99" w:rsidP="002D46B7">
      <w:r>
        <w:t>Resident</w:t>
      </w:r>
      <w:r w:rsidR="0039762E">
        <w:t>: _</w:t>
      </w:r>
      <w:r w:rsidR="00AD4D3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D4D38">
        <w:instrText xml:space="preserve"> FORMTEXT </w:instrText>
      </w:r>
      <w:r w:rsidR="00AD4D38">
        <w:fldChar w:fldCharType="separate"/>
      </w:r>
      <w:bookmarkStart w:id="1" w:name="_GoBack"/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bookmarkEnd w:id="1"/>
      <w:r w:rsidR="00AD4D38">
        <w:fldChar w:fldCharType="end"/>
      </w:r>
      <w:bookmarkEnd w:id="0"/>
      <w:r w:rsidR="007470D1">
        <w:t>_</w:t>
      </w:r>
      <w:r w:rsidR="007470D1">
        <w:tab/>
        <w:t xml:space="preserve">Dates of Trip: </w:t>
      </w:r>
      <w:r w:rsidR="0039762E">
        <w:t>_</w:t>
      </w:r>
      <w:r w:rsidR="00AD4D3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D4D38">
        <w:instrText xml:space="preserve"> FORMTEXT </w:instrText>
      </w:r>
      <w:r w:rsidR="00AD4D38">
        <w:fldChar w:fldCharType="separate"/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fldChar w:fldCharType="end"/>
      </w:r>
      <w:bookmarkEnd w:id="2"/>
      <w:r w:rsidR="007470D1">
        <w:t>_</w:t>
      </w:r>
      <w:r w:rsidR="0039762E">
        <w:tab/>
      </w:r>
    </w:p>
    <w:p w14:paraId="34FE4BAC" w14:textId="77777777" w:rsidR="0039762E" w:rsidRDefault="0039762E" w:rsidP="002D46B7"/>
    <w:p w14:paraId="1AA9E71E" w14:textId="3095329F" w:rsidR="0039762E" w:rsidRDefault="002D46B7" w:rsidP="002D46B7">
      <w:r>
        <w:t>Experience Destination</w:t>
      </w:r>
      <w:r w:rsidR="0039762E">
        <w:t>: _</w:t>
      </w:r>
      <w:r w:rsidR="00AD4D38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D4D38">
        <w:instrText xml:space="preserve"> FORMTEXT </w:instrText>
      </w:r>
      <w:r w:rsidR="00AD4D38">
        <w:fldChar w:fldCharType="separate"/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fldChar w:fldCharType="end"/>
      </w:r>
      <w:bookmarkEnd w:id="3"/>
      <w:r w:rsidR="0039762E">
        <w:t>_</w:t>
      </w:r>
    </w:p>
    <w:p w14:paraId="03143761" w14:textId="77777777" w:rsidR="0039762E" w:rsidRDefault="0039762E" w:rsidP="002D46B7"/>
    <w:p w14:paraId="399D30AC" w14:textId="66C3DA25" w:rsidR="0039762E" w:rsidRDefault="0039762E" w:rsidP="002D46B7">
      <w:r>
        <w:t>Sponsoring Organization: _</w:t>
      </w:r>
      <w:r w:rsidR="00AD4D38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D4D38">
        <w:instrText xml:space="preserve"> FORMTEXT </w:instrText>
      </w:r>
      <w:r w:rsidR="00AD4D38">
        <w:fldChar w:fldCharType="separate"/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rPr>
          <w:noProof/>
        </w:rPr>
        <w:t> </w:t>
      </w:r>
      <w:r w:rsidR="00AD4D38">
        <w:fldChar w:fldCharType="end"/>
      </w:r>
      <w:bookmarkEnd w:id="4"/>
      <w:r>
        <w:t>_</w:t>
      </w:r>
    </w:p>
    <w:p w14:paraId="5E61054F" w14:textId="77777777" w:rsidR="0039762E" w:rsidRDefault="0039762E" w:rsidP="002D46B7"/>
    <w:p w14:paraId="4B159BD6" w14:textId="3B74F0AC" w:rsidR="0039762E" w:rsidRDefault="0039762E" w:rsidP="002D46B7">
      <w:r>
        <w:t xml:space="preserve">Approved by Residency Program Director and Global Health Director?        </w:t>
      </w:r>
      <w:r w:rsidR="00AD4D38"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AD4D38"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 w:rsidR="00AD4D38">
        <w:rPr>
          <w:rFonts w:ascii="ＭＳ ゴシック" w:eastAsia="ＭＳ ゴシック" w:hAnsi="ＭＳ ゴシック"/>
          <w:color w:val="000000"/>
        </w:rPr>
      </w:r>
      <w:r w:rsidR="00AD4D38">
        <w:rPr>
          <w:rFonts w:ascii="ＭＳ ゴシック" w:eastAsia="ＭＳ ゴシック" w:hAnsi="ＭＳ ゴシック"/>
          <w:color w:val="000000"/>
        </w:rPr>
        <w:fldChar w:fldCharType="end"/>
      </w:r>
      <w:bookmarkEnd w:id="5"/>
      <w:r>
        <w:rPr>
          <w:rFonts w:ascii="ＭＳ ゴシック" w:eastAsia="ＭＳ ゴシック" w:hAnsi="ＭＳ ゴシック"/>
          <w:color w:val="000000"/>
        </w:rPr>
        <w:t>Yes</w:t>
      </w:r>
    </w:p>
    <w:p w14:paraId="17084F6A" w14:textId="77777777" w:rsidR="0039762E" w:rsidRDefault="0039762E" w:rsidP="002D46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2044"/>
      </w:tblGrid>
      <w:tr w:rsidR="00793626" w14:paraId="10C8E0E2" w14:textId="77777777" w:rsidTr="00793626">
        <w:trPr>
          <w:trHeight w:val="300"/>
        </w:trPr>
        <w:tc>
          <w:tcPr>
            <w:tcW w:w="4242" w:type="dxa"/>
          </w:tcPr>
          <w:p w14:paraId="34DB53D9" w14:textId="77777777" w:rsidR="00793626" w:rsidRPr="00793626" w:rsidRDefault="00793626" w:rsidP="00793626">
            <w:pPr>
              <w:framePr w:hSpace="180" w:wrap="notBeside" w:vAnchor="text" w:hAnchor="page" w:x="2641" w:y="633"/>
              <w:jc w:val="center"/>
              <w:rPr>
                <w:b/>
              </w:rPr>
            </w:pPr>
            <w:r w:rsidRPr="00793626">
              <w:rPr>
                <w:b/>
              </w:rPr>
              <w:t>Source</w:t>
            </w:r>
          </w:p>
        </w:tc>
        <w:tc>
          <w:tcPr>
            <w:tcW w:w="2044" w:type="dxa"/>
          </w:tcPr>
          <w:p w14:paraId="5D2C8A77" w14:textId="77777777" w:rsidR="00793626" w:rsidRPr="00793626" w:rsidRDefault="00793626" w:rsidP="00793626">
            <w:pPr>
              <w:framePr w:hSpace="180" w:wrap="notBeside" w:vAnchor="text" w:hAnchor="page" w:x="2641" w:y="633"/>
              <w:jc w:val="center"/>
              <w:rPr>
                <w:b/>
              </w:rPr>
            </w:pPr>
            <w:r w:rsidRPr="00793626">
              <w:rPr>
                <w:b/>
              </w:rPr>
              <w:t>Amount</w:t>
            </w:r>
          </w:p>
        </w:tc>
      </w:tr>
      <w:tr w:rsidR="00793626" w14:paraId="6F2B7BBC" w14:textId="77777777" w:rsidTr="00793626">
        <w:trPr>
          <w:trHeight w:val="324"/>
        </w:trPr>
        <w:tc>
          <w:tcPr>
            <w:tcW w:w="4242" w:type="dxa"/>
          </w:tcPr>
          <w:p w14:paraId="0567F5ED" w14:textId="63664469" w:rsidR="00793626" w:rsidRDefault="00AD4D38" w:rsidP="00793626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44" w:type="dxa"/>
          </w:tcPr>
          <w:p w14:paraId="005244F1" w14:textId="2D78BD43" w:rsidR="00793626" w:rsidRDefault="00AD4D38" w:rsidP="00793626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93626" w14:paraId="63EA5AD6" w14:textId="77777777" w:rsidTr="00793626">
        <w:trPr>
          <w:trHeight w:val="324"/>
        </w:trPr>
        <w:tc>
          <w:tcPr>
            <w:tcW w:w="4242" w:type="dxa"/>
          </w:tcPr>
          <w:p w14:paraId="7236BF40" w14:textId="4D904751" w:rsidR="00793626" w:rsidRDefault="00AD4D38" w:rsidP="00793626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44" w:type="dxa"/>
          </w:tcPr>
          <w:p w14:paraId="3953EE51" w14:textId="50C228A1" w:rsidR="00793626" w:rsidRDefault="007470D1" w:rsidP="00AD4D38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93626" w14:paraId="71AC79D3" w14:textId="77777777" w:rsidTr="00793626">
        <w:trPr>
          <w:trHeight w:val="300"/>
        </w:trPr>
        <w:tc>
          <w:tcPr>
            <w:tcW w:w="4242" w:type="dxa"/>
          </w:tcPr>
          <w:p w14:paraId="30ABB389" w14:textId="7C665ECF" w:rsidR="00793626" w:rsidRDefault="00AD4D38" w:rsidP="00793626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44" w:type="dxa"/>
          </w:tcPr>
          <w:p w14:paraId="461368E9" w14:textId="0E4392FF" w:rsidR="00793626" w:rsidRDefault="007470D1" w:rsidP="00793626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93626" w14:paraId="4149B768" w14:textId="77777777" w:rsidTr="00793626">
        <w:trPr>
          <w:trHeight w:val="324"/>
        </w:trPr>
        <w:tc>
          <w:tcPr>
            <w:tcW w:w="4242" w:type="dxa"/>
          </w:tcPr>
          <w:p w14:paraId="00CA82ED" w14:textId="77777777" w:rsidR="00793626" w:rsidRPr="00793626" w:rsidRDefault="00793626" w:rsidP="00793626">
            <w:pPr>
              <w:framePr w:hSpace="180" w:wrap="notBeside" w:vAnchor="text" w:hAnchor="page" w:x="2641" w:y="633"/>
              <w:jc w:val="right"/>
              <w:rPr>
                <w:b/>
              </w:rPr>
            </w:pPr>
            <w:r w:rsidRPr="00793626">
              <w:rPr>
                <w:b/>
              </w:rPr>
              <w:t xml:space="preserve">Total Estimated Expenses: </w:t>
            </w:r>
          </w:p>
        </w:tc>
        <w:tc>
          <w:tcPr>
            <w:tcW w:w="2044" w:type="dxa"/>
            <w:shd w:val="clear" w:color="auto" w:fill="FFFF00"/>
          </w:tcPr>
          <w:p w14:paraId="740D6788" w14:textId="109F5D58" w:rsidR="00793626" w:rsidRDefault="007470D1" w:rsidP="00793626">
            <w:pPr>
              <w:framePr w:hSpace="180" w:wrap="notBeside" w:vAnchor="text" w:hAnchor="page" w:x="2641" w:y="633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440DDE7B" w14:textId="77777777" w:rsidR="002D46B7" w:rsidRDefault="0039762E" w:rsidP="002D46B7">
      <w:r>
        <w:t>Please identify any other sources of funding for this experience</w:t>
      </w:r>
      <w:r w:rsidR="00793626">
        <w:t>:</w:t>
      </w:r>
    </w:p>
    <w:p w14:paraId="631CFC62" w14:textId="77777777" w:rsidR="00793626" w:rsidRDefault="00793626" w:rsidP="002D46B7"/>
    <w:p w14:paraId="6A0B246D" w14:textId="77777777" w:rsidR="0039762E" w:rsidRDefault="0039762E" w:rsidP="002D46B7"/>
    <w:p w14:paraId="488147DB" w14:textId="77777777" w:rsidR="0039762E" w:rsidRDefault="0039762E" w:rsidP="002D46B7"/>
    <w:p w14:paraId="22AE89BB" w14:textId="77777777" w:rsidR="00793626" w:rsidRDefault="00793626" w:rsidP="002D46B7"/>
    <w:p w14:paraId="1CE6975D" w14:textId="77777777" w:rsidR="002D46B7" w:rsidRDefault="0039762E" w:rsidP="002D46B7">
      <w:pPr>
        <w:rPr>
          <w:sz w:val="16"/>
          <w:szCs w:val="16"/>
        </w:rPr>
      </w:pPr>
      <w:r>
        <w:t>Describe your roles and responsibilities during this experience:</w:t>
      </w:r>
    </w:p>
    <w:p w14:paraId="4CCCBC1B" w14:textId="77777777" w:rsidR="007470D1" w:rsidRPr="007470D1" w:rsidRDefault="007470D1" w:rsidP="002D46B7">
      <w:pPr>
        <w:rPr>
          <w:sz w:val="16"/>
          <w:szCs w:val="16"/>
        </w:rPr>
      </w:pPr>
    </w:p>
    <w:p w14:paraId="554988C0" w14:textId="4134866A" w:rsidR="0039762E" w:rsidRDefault="00AD4D38" w:rsidP="002D46B7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1100FE9" w14:textId="77777777" w:rsidR="0039762E" w:rsidRDefault="0039762E" w:rsidP="002D46B7"/>
    <w:p w14:paraId="603F0F2C" w14:textId="77777777" w:rsidR="0039762E" w:rsidRDefault="0039762E" w:rsidP="002D46B7"/>
    <w:p w14:paraId="6E35E74B" w14:textId="77777777" w:rsidR="00793626" w:rsidRDefault="00793626" w:rsidP="002D46B7"/>
    <w:p w14:paraId="24F72B86" w14:textId="77777777" w:rsidR="002D46B7" w:rsidRDefault="002D46B7" w:rsidP="002D46B7">
      <w:r>
        <w:t>Li</w:t>
      </w:r>
      <w:r w:rsidR="0039762E">
        <w:t>st 3 goals/objectives for this global health experience:</w:t>
      </w:r>
    </w:p>
    <w:p w14:paraId="394D7026" w14:textId="77777777" w:rsidR="0039762E" w:rsidRDefault="0039762E" w:rsidP="002D46B7"/>
    <w:p w14:paraId="6AD42BAF" w14:textId="5B832BE2" w:rsidR="0039762E" w:rsidRPr="007470D1" w:rsidRDefault="0039762E" w:rsidP="002D46B7">
      <w:r w:rsidRPr="007470D1">
        <w:t xml:space="preserve">1. </w:t>
      </w:r>
      <w:r w:rsidR="00AD4D38" w:rsidRPr="007470D1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D4D38" w:rsidRPr="007470D1">
        <w:instrText xml:space="preserve"> FORMTEXT </w:instrText>
      </w:r>
      <w:r w:rsidR="00AD4D38" w:rsidRPr="007470D1">
        <w:fldChar w:fldCharType="separate"/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fldChar w:fldCharType="end"/>
      </w:r>
      <w:bookmarkEnd w:id="14"/>
    </w:p>
    <w:p w14:paraId="689CB628" w14:textId="7076C294" w:rsidR="0039762E" w:rsidRPr="007470D1" w:rsidRDefault="0039762E" w:rsidP="002D46B7">
      <w:r w:rsidRPr="007470D1">
        <w:t xml:space="preserve">2. </w:t>
      </w:r>
      <w:r w:rsidR="00AD4D38" w:rsidRPr="007470D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D4D38" w:rsidRPr="007470D1">
        <w:instrText xml:space="preserve"> FORMTEXT </w:instrText>
      </w:r>
      <w:r w:rsidR="00AD4D38" w:rsidRPr="007470D1">
        <w:fldChar w:fldCharType="separate"/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fldChar w:fldCharType="end"/>
      </w:r>
      <w:bookmarkEnd w:id="15"/>
    </w:p>
    <w:p w14:paraId="5F0517C9" w14:textId="641250B8" w:rsidR="0039762E" w:rsidRPr="007470D1" w:rsidRDefault="0039762E" w:rsidP="002D46B7">
      <w:r w:rsidRPr="007470D1">
        <w:t xml:space="preserve">3. </w:t>
      </w:r>
      <w:r w:rsidR="00AD4D38" w:rsidRPr="007470D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AD4D38" w:rsidRPr="007470D1">
        <w:instrText xml:space="preserve"> FORMTEXT </w:instrText>
      </w:r>
      <w:r w:rsidR="00AD4D38" w:rsidRPr="007470D1">
        <w:fldChar w:fldCharType="separate"/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rPr>
          <w:noProof/>
        </w:rPr>
        <w:t> </w:t>
      </w:r>
      <w:r w:rsidR="00AD4D38" w:rsidRPr="007470D1">
        <w:fldChar w:fldCharType="end"/>
      </w:r>
      <w:bookmarkEnd w:id="16"/>
    </w:p>
    <w:p w14:paraId="652B9BB3" w14:textId="77777777" w:rsidR="00793626" w:rsidRDefault="00793626" w:rsidP="002D46B7"/>
    <w:p w14:paraId="5500FDE3" w14:textId="77777777" w:rsidR="002D46B7" w:rsidRDefault="002D46B7" w:rsidP="002D46B7">
      <w:pPr>
        <w:rPr>
          <w:sz w:val="16"/>
          <w:szCs w:val="16"/>
        </w:rPr>
      </w:pPr>
      <w:r>
        <w:t>In a few sentences, describe how this trip will provide educational benefit</w:t>
      </w:r>
      <w:r w:rsidR="00793626">
        <w:t xml:space="preserve"> to your residency training and preparation for practice of emergency medicine. </w:t>
      </w:r>
    </w:p>
    <w:p w14:paraId="6559280E" w14:textId="77777777" w:rsidR="007470D1" w:rsidRPr="007470D1" w:rsidRDefault="007470D1" w:rsidP="002D46B7">
      <w:pPr>
        <w:rPr>
          <w:sz w:val="16"/>
          <w:szCs w:val="16"/>
        </w:rPr>
      </w:pPr>
    </w:p>
    <w:p w14:paraId="2F9C5F3A" w14:textId="4B396A51" w:rsidR="002D46B7" w:rsidRPr="005F20F0" w:rsidRDefault="00AD4D38" w:rsidP="002D46B7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sectPr w:rsidR="002D46B7" w:rsidRPr="005F20F0" w:rsidSect="005220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61F"/>
    <w:multiLevelType w:val="hybridMultilevel"/>
    <w:tmpl w:val="F0E2AE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F30EB7"/>
    <w:multiLevelType w:val="hybridMultilevel"/>
    <w:tmpl w:val="8728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3621"/>
    <w:multiLevelType w:val="hybridMultilevel"/>
    <w:tmpl w:val="8996E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F0"/>
    <w:rsid w:val="00110359"/>
    <w:rsid w:val="002D46B7"/>
    <w:rsid w:val="00351A99"/>
    <w:rsid w:val="0039762E"/>
    <w:rsid w:val="00512D27"/>
    <w:rsid w:val="005220FC"/>
    <w:rsid w:val="00573438"/>
    <w:rsid w:val="005F20F0"/>
    <w:rsid w:val="00644F44"/>
    <w:rsid w:val="007470D1"/>
    <w:rsid w:val="00793626"/>
    <w:rsid w:val="00A77A5C"/>
    <w:rsid w:val="00AD4D38"/>
    <w:rsid w:val="00BF7A8F"/>
    <w:rsid w:val="00C0082F"/>
    <w:rsid w:val="00E05EFC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EF7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FC"/>
    <w:pPr>
      <w:ind w:left="720"/>
      <w:contextualSpacing/>
    </w:pPr>
  </w:style>
  <w:style w:type="table" w:styleId="TableGrid">
    <w:name w:val="Table Grid"/>
    <w:basedOn w:val="TableNormal"/>
    <w:uiPriority w:val="59"/>
    <w:rsid w:val="00793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FC"/>
    <w:pPr>
      <w:ind w:left="720"/>
      <w:contextualSpacing/>
    </w:pPr>
  </w:style>
  <w:style w:type="table" w:styleId="TableGrid">
    <w:name w:val="Table Grid"/>
    <w:basedOn w:val="TableNormal"/>
    <w:uiPriority w:val="59"/>
    <w:rsid w:val="00793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3F252-3A5B-7944-8A5B-28A0C473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Gainey</dc:creator>
  <cp:keywords/>
  <dc:description/>
  <cp:lastModifiedBy>Christopher Gainey</cp:lastModifiedBy>
  <cp:revision>3</cp:revision>
  <dcterms:created xsi:type="dcterms:W3CDTF">2017-05-19T17:34:00Z</dcterms:created>
  <dcterms:modified xsi:type="dcterms:W3CDTF">2017-05-19T17:38:00Z</dcterms:modified>
</cp:coreProperties>
</file>